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089F" w:rsidRDefault="0006089F" w:rsidP="0006089F">
      <w:pPr>
        <w:ind w:left="-1"/>
        <w:rPr>
          <w:b/>
          <w:bCs/>
          <w:sz w:val="24"/>
          <w:u w:val="single"/>
          <w:rtl/>
        </w:rPr>
      </w:pPr>
      <w:bookmarkStart w:id="0" w:name="Start"/>
      <w:bookmarkStart w:id="1" w:name="_GoBack"/>
      <w:bookmarkEnd w:id="0"/>
      <w:bookmarkEnd w:id="1"/>
    </w:p>
    <w:p w:rsidR="0006089F" w:rsidRDefault="0006089F" w:rsidP="0006089F">
      <w:pPr>
        <w:ind w:left="-1"/>
        <w:rPr>
          <w:b/>
          <w:bCs/>
          <w:sz w:val="24"/>
          <w:u w:val="single"/>
          <w:rtl/>
        </w:rPr>
      </w:pPr>
    </w:p>
    <w:p w:rsidR="0006089F" w:rsidRDefault="0006089F" w:rsidP="0006089F">
      <w:pPr>
        <w:ind w:left="-1"/>
        <w:rPr>
          <w:b/>
          <w:bCs/>
          <w:sz w:val="24"/>
          <w:u w:val="single"/>
          <w:rtl/>
        </w:rPr>
      </w:pPr>
      <w:r w:rsidRPr="00EF29C0">
        <w:rPr>
          <w:rFonts w:hint="eastAsia"/>
          <w:b/>
          <w:bCs/>
          <w:sz w:val="24"/>
          <w:u w:val="single"/>
          <w:rtl/>
        </w:rPr>
        <w:t>מכרז</w:t>
      </w:r>
      <w:r>
        <w:rPr>
          <w:b/>
          <w:bCs/>
          <w:sz w:val="24"/>
          <w:u w:val="single"/>
          <w:rtl/>
        </w:rPr>
        <w:t xml:space="preserve"> פומבי מ</w:t>
      </w:r>
      <w:r>
        <w:rPr>
          <w:rFonts w:hint="cs"/>
          <w:b/>
          <w:bCs/>
          <w:sz w:val="24"/>
          <w:u w:val="single"/>
          <w:rtl/>
        </w:rPr>
        <w:t xml:space="preserve">ספר </w:t>
      </w:r>
      <w:r w:rsidRPr="000A25F0">
        <w:rPr>
          <w:rFonts w:hint="cs"/>
          <w:b/>
          <w:bCs/>
          <w:sz w:val="24"/>
          <w:u w:val="single"/>
          <w:rtl/>
        </w:rPr>
        <w:t>2012/2241</w:t>
      </w:r>
      <w:r w:rsidRPr="000A25F0">
        <w:rPr>
          <w:b/>
          <w:bCs/>
          <w:sz w:val="24"/>
          <w:u w:val="single"/>
          <w:rtl/>
        </w:rPr>
        <w:t>–</w:t>
      </w:r>
      <w:r w:rsidRPr="00EF29C0">
        <w:rPr>
          <w:b/>
          <w:bCs/>
          <w:sz w:val="24"/>
          <w:u w:val="single"/>
          <w:rtl/>
        </w:rPr>
        <w:t xml:space="preserve"> </w:t>
      </w:r>
      <w:r w:rsidRPr="003A70F4">
        <w:rPr>
          <w:rFonts w:hint="cs"/>
          <w:b/>
          <w:bCs/>
          <w:sz w:val="24"/>
          <w:u w:val="single"/>
          <w:rtl/>
        </w:rPr>
        <w:t>ל</w:t>
      </w:r>
      <w:r>
        <w:rPr>
          <w:rFonts w:hint="cs"/>
          <w:b/>
          <w:bCs/>
          <w:sz w:val="24"/>
          <w:u w:val="single"/>
          <w:rtl/>
        </w:rPr>
        <w:t>מתן שירותי ייעוץ כלכלי לאגף החשב הכללי</w:t>
      </w:r>
    </w:p>
    <w:p w:rsidR="0006089F" w:rsidRPr="00CA64CA" w:rsidRDefault="0006089F" w:rsidP="0006089F">
      <w:pPr>
        <w:rPr>
          <w:b/>
          <w:bCs/>
          <w:sz w:val="8"/>
          <w:szCs w:val="8"/>
          <w:u w:val="single"/>
          <w:rtl/>
        </w:rPr>
      </w:pPr>
    </w:p>
    <w:p w:rsidR="0006089F" w:rsidRDefault="0006089F" w:rsidP="0006089F">
      <w:pPr>
        <w:ind w:left="282"/>
        <w:jc w:val="both"/>
        <w:rPr>
          <w:sz w:val="24"/>
          <w:rtl/>
        </w:rPr>
      </w:pPr>
      <w:r w:rsidRPr="00D96779">
        <w:rPr>
          <w:sz w:val="24"/>
          <w:rtl/>
        </w:rPr>
        <w:t>בשם ו</w:t>
      </w:r>
      <w:r>
        <w:rPr>
          <w:sz w:val="24"/>
          <w:rtl/>
        </w:rPr>
        <w:t>עדת המכרזים</w:t>
      </w:r>
      <w:r>
        <w:rPr>
          <w:rFonts w:hint="cs"/>
          <w:sz w:val="24"/>
          <w:rtl/>
        </w:rPr>
        <w:t xml:space="preserve"> המיוחדת לעניין התקשרויות עם יועצים כלכליים לחשב הכללי</w:t>
      </w:r>
      <w:r>
        <w:rPr>
          <w:sz w:val="24"/>
          <w:rtl/>
        </w:rPr>
        <w:t xml:space="preserve"> (להלן</w:t>
      </w:r>
      <w:r>
        <w:rPr>
          <w:rFonts w:hint="cs"/>
          <w:sz w:val="24"/>
          <w:rtl/>
        </w:rPr>
        <w:t xml:space="preserve"> -</w:t>
      </w:r>
      <w:r>
        <w:rPr>
          <w:sz w:val="24"/>
          <w:rtl/>
        </w:rPr>
        <w:t xml:space="preserve"> </w:t>
      </w:r>
      <w:r w:rsidRPr="00AD20BF">
        <w:rPr>
          <w:b/>
          <w:bCs/>
          <w:sz w:val="24"/>
          <w:rtl/>
        </w:rPr>
        <w:t>המזמי</w:t>
      </w:r>
      <w:r w:rsidRPr="00AD20BF">
        <w:rPr>
          <w:rFonts w:hint="cs"/>
          <w:b/>
          <w:bCs/>
          <w:sz w:val="24"/>
          <w:rtl/>
        </w:rPr>
        <w:t>ן</w:t>
      </w:r>
      <w:r w:rsidRPr="00D96779">
        <w:rPr>
          <w:sz w:val="24"/>
          <w:rtl/>
        </w:rPr>
        <w:t xml:space="preserve">) מוגשת בזאת פנייה פומבית לקבלת הצעות למתן שירותי </w:t>
      </w:r>
      <w:r>
        <w:rPr>
          <w:rFonts w:hint="cs"/>
          <w:sz w:val="24"/>
          <w:rtl/>
        </w:rPr>
        <w:t xml:space="preserve">ייעוץ כלכלי במגוון תחומים עבור </w:t>
      </w:r>
      <w:r w:rsidRPr="00D96779">
        <w:rPr>
          <w:sz w:val="24"/>
          <w:rtl/>
        </w:rPr>
        <w:t>אגף החשב הכללי במשרד האוצר.</w:t>
      </w:r>
    </w:p>
    <w:p w:rsidR="0006089F" w:rsidRPr="003475DB" w:rsidRDefault="0006089F" w:rsidP="0006089F">
      <w:pPr>
        <w:jc w:val="both"/>
        <w:rPr>
          <w:sz w:val="12"/>
          <w:szCs w:val="12"/>
          <w:rtl/>
        </w:rPr>
      </w:pPr>
    </w:p>
    <w:p w:rsidR="0006089F" w:rsidRPr="00DF0FAE" w:rsidRDefault="0006089F" w:rsidP="0006089F">
      <w:pPr>
        <w:rPr>
          <w:b/>
          <w:bCs/>
          <w:sz w:val="24"/>
          <w:u w:val="single"/>
          <w:rtl/>
        </w:rPr>
      </w:pPr>
      <w:r>
        <w:rPr>
          <w:b/>
          <w:bCs/>
          <w:sz w:val="24"/>
          <w:u w:val="single"/>
          <w:rtl/>
        </w:rPr>
        <w:t>תנאי</w:t>
      </w:r>
      <w:r>
        <w:rPr>
          <w:rFonts w:hint="cs"/>
          <w:b/>
          <w:bCs/>
          <w:sz w:val="24"/>
          <w:u w:val="single"/>
          <w:rtl/>
        </w:rPr>
        <w:t xml:space="preserve"> סף מנהליים</w:t>
      </w:r>
    </w:p>
    <w:p w:rsidR="0006089F" w:rsidRPr="001B6ACD" w:rsidRDefault="0006089F" w:rsidP="0006089F">
      <w:pPr>
        <w:pStyle w:val="3"/>
        <w:widowControl/>
        <w:numPr>
          <w:ilvl w:val="0"/>
          <w:numId w:val="8"/>
        </w:numPr>
        <w:tabs>
          <w:tab w:val="left" w:pos="1466"/>
        </w:tabs>
        <w:overflowPunct w:val="0"/>
        <w:autoSpaceDE w:val="0"/>
        <w:autoSpaceDN w:val="0"/>
        <w:bidi/>
        <w:adjustRightInd w:val="0"/>
        <w:spacing w:before="0" w:line="240" w:lineRule="auto"/>
        <w:ind w:hanging="357"/>
        <w:textAlignment w:val="baseline"/>
        <w:rPr>
          <w:b/>
          <w:bCs w:val="0"/>
          <w:sz w:val="24"/>
          <w:szCs w:val="24"/>
          <w:rtl/>
        </w:rPr>
      </w:pPr>
      <w:r>
        <w:rPr>
          <w:rFonts w:hint="cs"/>
          <w:b/>
          <w:bCs w:val="0"/>
          <w:sz w:val="24"/>
          <w:szCs w:val="24"/>
          <w:rtl/>
        </w:rPr>
        <w:t>עמידה בהוראות חוק עסקאות גופים ציבוריים, התשל"ו-1976.</w:t>
      </w:r>
    </w:p>
    <w:p w:rsidR="0006089F" w:rsidRDefault="0006089F" w:rsidP="0006089F">
      <w:pPr>
        <w:pStyle w:val="3"/>
        <w:widowControl/>
        <w:numPr>
          <w:ilvl w:val="0"/>
          <w:numId w:val="8"/>
        </w:numPr>
        <w:tabs>
          <w:tab w:val="left" w:pos="1466"/>
        </w:tabs>
        <w:overflowPunct w:val="0"/>
        <w:autoSpaceDE w:val="0"/>
        <w:autoSpaceDN w:val="0"/>
        <w:bidi/>
        <w:adjustRightInd w:val="0"/>
        <w:spacing w:before="0" w:line="240" w:lineRule="auto"/>
        <w:ind w:hanging="357"/>
        <w:textAlignment w:val="baseline"/>
        <w:rPr>
          <w:b/>
          <w:bCs w:val="0"/>
          <w:sz w:val="24"/>
          <w:szCs w:val="24"/>
        </w:rPr>
      </w:pPr>
      <w:r>
        <w:rPr>
          <w:rFonts w:hint="cs"/>
          <w:b/>
          <w:bCs w:val="0"/>
          <w:sz w:val="24"/>
          <w:szCs w:val="24"/>
          <w:rtl/>
        </w:rPr>
        <w:t>אם המציע הינו תאגיד, נדרש להמציא אישור על היותו רשום במרשם המתנהל על פי דין לגבי תאגידים מסוגו ואישור של עו"ד או רו"ח על היות התאגיד קיים ועל היות החותמים בשמו על מסמכי הפניה רשאים לחייב את התאגיד בחתימתם.</w:t>
      </w:r>
    </w:p>
    <w:p w:rsidR="0006089F" w:rsidRDefault="0006089F" w:rsidP="0006089F">
      <w:pPr>
        <w:pStyle w:val="3"/>
        <w:widowControl/>
        <w:numPr>
          <w:ilvl w:val="0"/>
          <w:numId w:val="8"/>
        </w:numPr>
        <w:tabs>
          <w:tab w:val="left" w:pos="1466"/>
        </w:tabs>
        <w:overflowPunct w:val="0"/>
        <w:autoSpaceDE w:val="0"/>
        <w:autoSpaceDN w:val="0"/>
        <w:bidi/>
        <w:adjustRightInd w:val="0"/>
        <w:spacing w:before="0" w:line="240" w:lineRule="auto"/>
        <w:ind w:hanging="357"/>
        <w:textAlignment w:val="baseline"/>
        <w:rPr>
          <w:b/>
          <w:bCs w:val="0"/>
          <w:sz w:val="24"/>
          <w:szCs w:val="24"/>
          <w:rtl/>
        </w:rPr>
      </w:pPr>
      <w:r>
        <w:rPr>
          <w:rFonts w:hint="cs"/>
          <w:b/>
          <w:bCs w:val="0"/>
          <w:sz w:val="24"/>
          <w:szCs w:val="24"/>
          <w:rtl/>
        </w:rPr>
        <w:t>תנאים נוספים בהתאם למפורסם בגוף המכרז.</w:t>
      </w:r>
    </w:p>
    <w:p w:rsidR="0006089F" w:rsidRPr="000B1CEB" w:rsidRDefault="0006089F" w:rsidP="0006089F">
      <w:pPr>
        <w:rPr>
          <w:rtl/>
        </w:rPr>
      </w:pPr>
    </w:p>
    <w:p w:rsidR="0006089F" w:rsidRPr="00AB4444" w:rsidRDefault="0006089F" w:rsidP="0006089F">
      <w:r>
        <w:rPr>
          <w:b/>
          <w:bCs/>
          <w:sz w:val="24"/>
          <w:u w:val="single"/>
          <w:rtl/>
        </w:rPr>
        <w:t>תנאי</w:t>
      </w:r>
      <w:r>
        <w:rPr>
          <w:rFonts w:hint="cs"/>
          <w:b/>
          <w:bCs/>
          <w:sz w:val="24"/>
          <w:u w:val="single"/>
          <w:rtl/>
        </w:rPr>
        <w:t xml:space="preserve"> סף מקצועיים</w:t>
      </w:r>
    </w:p>
    <w:p w:rsidR="0006089F" w:rsidRDefault="0006089F" w:rsidP="0006089F">
      <w:pPr>
        <w:pStyle w:val="3"/>
        <w:widowControl/>
        <w:numPr>
          <w:ilvl w:val="0"/>
          <w:numId w:val="9"/>
        </w:numPr>
        <w:tabs>
          <w:tab w:val="left" w:pos="1466"/>
        </w:tabs>
        <w:overflowPunct w:val="0"/>
        <w:autoSpaceDE w:val="0"/>
        <w:autoSpaceDN w:val="0"/>
        <w:bidi/>
        <w:adjustRightInd w:val="0"/>
        <w:spacing w:before="0" w:line="240" w:lineRule="auto"/>
        <w:textAlignment w:val="baseline"/>
        <w:rPr>
          <w:b/>
          <w:bCs w:val="0"/>
          <w:sz w:val="24"/>
          <w:szCs w:val="24"/>
        </w:rPr>
      </w:pPr>
      <w:r>
        <w:rPr>
          <w:rFonts w:hint="cs"/>
          <w:b/>
          <w:bCs w:val="0"/>
          <w:sz w:val="24"/>
          <w:szCs w:val="24"/>
          <w:rtl/>
        </w:rPr>
        <w:t>העמדת שני ראשי צוות בעלי מומחיות כמפורט להלן:</w:t>
      </w:r>
    </w:p>
    <w:p w:rsidR="0006089F" w:rsidRDefault="0006089F" w:rsidP="0006089F">
      <w:pPr>
        <w:pStyle w:val="3"/>
        <w:widowControl/>
        <w:numPr>
          <w:ilvl w:val="1"/>
          <w:numId w:val="9"/>
        </w:numPr>
        <w:tabs>
          <w:tab w:val="left" w:pos="1466"/>
        </w:tabs>
        <w:overflowPunct w:val="0"/>
        <w:autoSpaceDE w:val="0"/>
        <w:autoSpaceDN w:val="0"/>
        <w:bidi/>
        <w:adjustRightInd w:val="0"/>
        <w:spacing w:before="0" w:line="240" w:lineRule="auto"/>
        <w:textAlignment w:val="baseline"/>
        <w:rPr>
          <w:b/>
          <w:bCs w:val="0"/>
          <w:sz w:val="24"/>
          <w:szCs w:val="24"/>
        </w:rPr>
      </w:pPr>
      <w:r w:rsidRPr="0067037C">
        <w:rPr>
          <w:rFonts w:hint="cs"/>
          <w:b/>
          <w:bCs w:val="0"/>
          <w:sz w:val="24"/>
          <w:szCs w:val="24"/>
          <w:rtl/>
        </w:rPr>
        <w:t>ראשי הצוות הינם רואי חשבון בעלי רישיון ישראלי בתוקף.</w:t>
      </w:r>
    </w:p>
    <w:p w:rsidR="0006089F" w:rsidRDefault="0006089F" w:rsidP="0006089F">
      <w:pPr>
        <w:pStyle w:val="3"/>
        <w:widowControl/>
        <w:numPr>
          <w:ilvl w:val="1"/>
          <w:numId w:val="9"/>
        </w:numPr>
        <w:tabs>
          <w:tab w:val="left" w:pos="1466"/>
        </w:tabs>
        <w:overflowPunct w:val="0"/>
        <w:autoSpaceDE w:val="0"/>
        <w:autoSpaceDN w:val="0"/>
        <w:bidi/>
        <w:adjustRightInd w:val="0"/>
        <w:spacing w:before="0" w:line="240" w:lineRule="auto"/>
        <w:textAlignment w:val="baseline"/>
        <w:rPr>
          <w:b/>
          <w:bCs w:val="0"/>
          <w:sz w:val="24"/>
          <w:szCs w:val="24"/>
        </w:rPr>
      </w:pPr>
      <w:r w:rsidRPr="00AB4444">
        <w:rPr>
          <w:rFonts w:hint="cs"/>
          <w:b/>
          <w:bCs w:val="0"/>
          <w:sz w:val="24"/>
          <w:szCs w:val="24"/>
          <w:rtl/>
        </w:rPr>
        <w:t>ראשי הצוות הינם בעלי ניסיון מוכח ב-5 שנים האחרונות בביצוע העבודות המפורטות בסעיף 3 במכרז.</w:t>
      </w:r>
    </w:p>
    <w:p w:rsidR="0006089F" w:rsidRPr="00AB4444" w:rsidRDefault="0006089F" w:rsidP="0006089F">
      <w:pPr>
        <w:pStyle w:val="3"/>
        <w:widowControl/>
        <w:numPr>
          <w:ilvl w:val="1"/>
          <w:numId w:val="9"/>
        </w:numPr>
        <w:tabs>
          <w:tab w:val="left" w:pos="1466"/>
        </w:tabs>
        <w:overflowPunct w:val="0"/>
        <w:autoSpaceDE w:val="0"/>
        <w:autoSpaceDN w:val="0"/>
        <w:bidi/>
        <w:adjustRightInd w:val="0"/>
        <w:spacing w:before="0" w:line="240" w:lineRule="auto"/>
        <w:textAlignment w:val="baseline"/>
        <w:rPr>
          <w:b/>
          <w:bCs w:val="0"/>
          <w:sz w:val="24"/>
          <w:szCs w:val="24"/>
        </w:rPr>
      </w:pPr>
      <w:r w:rsidRPr="00AB4444">
        <w:rPr>
          <w:rFonts w:hint="cs"/>
          <w:b/>
          <w:bCs w:val="0"/>
          <w:sz w:val="24"/>
          <w:szCs w:val="24"/>
          <w:rtl/>
        </w:rPr>
        <w:t>על המציע להוכיח את כשירות ראשי הצוות באמצעות קורות חיים מפורטים ומסמכים נוספים שיפרטו ויאשרו את הניסיון המקצועי, הידע וההשכרה הרלוונטיים.</w:t>
      </w:r>
    </w:p>
    <w:p w:rsidR="0006089F" w:rsidRDefault="0006089F" w:rsidP="0006089F">
      <w:pPr>
        <w:pStyle w:val="3"/>
        <w:widowControl/>
        <w:numPr>
          <w:ilvl w:val="0"/>
          <w:numId w:val="9"/>
        </w:numPr>
        <w:tabs>
          <w:tab w:val="left" w:pos="1466"/>
        </w:tabs>
        <w:overflowPunct w:val="0"/>
        <w:autoSpaceDE w:val="0"/>
        <w:autoSpaceDN w:val="0"/>
        <w:bidi/>
        <w:adjustRightInd w:val="0"/>
        <w:spacing w:before="0" w:line="240" w:lineRule="auto"/>
        <w:textAlignment w:val="baseline"/>
        <w:rPr>
          <w:b/>
          <w:bCs w:val="0"/>
          <w:sz w:val="24"/>
          <w:szCs w:val="24"/>
        </w:rPr>
      </w:pPr>
      <w:r w:rsidRPr="00AB4444">
        <w:rPr>
          <w:rFonts w:hint="cs"/>
          <w:b/>
          <w:bCs w:val="0"/>
          <w:sz w:val="24"/>
          <w:szCs w:val="24"/>
          <w:rtl/>
        </w:rPr>
        <w:t>עובדים אשר ייקחו חלק במתן שירותי ייעוץ, יהיו בעלי ניסיון מקצועי של לפחות שלוש שנים בביצוע העבודות נשוא השירות כנדרש, לשמו צוותו לראש הצוות.</w:t>
      </w:r>
    </w:p>
    <w:p w:rsidR="0006089F" w:rsidRDefault="0006089F" w:rsidP="0006089F">
      <w:pPr>
        <w:pStyle w:val="3"/>
        <w:widowControl/>
        <w:numPr>
          <w:ilvl w:val="0"/>
          <w:numId w:val="9"/>
        </w:numPr>
        <w:tabs>
          <w:tab w:val="left" w:pos="1466"/>
        </w:tabs>
        <w:overflowPunct w:val="0"/>
        <w:autoSpaceDE w:val="0"/>
        <w:autoSpaceDN w:val="0"/>
        <w:bidi/>
        <w:adjustRightInd w:val="0"/>
        <w:spacing w:before="0" w:line="240" w:lineRule="auto"/>
        <w:textAlignment w:val="baseline"/>
        <w:rPr>
          <w:b/>
          <w:bCs w:val="0"/>
          <w:sz w:val="24"/>
          <w:szCs w:val="24"/>
          <w:rtl/>
        </w:rPr>
      </w:pPr>
      <w:r>
        <w:rPr>
          <w:rFonts w:hint="cs"/>
          <w:b/>
          <w:bCs w:val="0"/>
          <w:sz w:val="24"/>
          <w:szCs w:val="24"/>
          <w:rtl/>
        </w:rPr>
        <w:t>תנאים נוספים בהתאם למפורסם בגוף המכרז.</w:t>
      </w:r>
    </w:p>
    <w:p w:rsidR="0006089F" w:rsidRPr="00AB4444" w:rsidRDefault="0006089F" w:rsidP="0006089F">
      <w:pPr>
        <w:rPr>
          <w:rtl/>
        </w:rPr>
      </w:pPr>
    </w:p>
    <w:p w:rsidR="0006089F" w:rsidRPr="00D96779" w:rsidRDefault="0006089F" w:rsidP="0006089F">
      <w:pPr>
        <w:ind w:left="-1"/>
        <w:rPr>
          <w:b/>
          <w:bCs/>
          <w:sz w:val="24"/>
          <w:u w:val="single"/>
          <w:rtl/>
        </w:rPr>
      </w:pPr>
      <w:r w:rsidRPr="00D96779">
        <w:rPr>
          <w:rFonts w:hint="cs"/>
          <w:b/>
          <w:bCs/>
          <w:sz w:val="24"/>
          <w:u w:val="single"/>
          <w:rtl/>
        </w:rPr>
        <w:t>תקופת ההתקשרות</w:t>
      </w:r>
    </w:p>
    <w:p w:rsidR="0006089F" w:rsidRPr="00D96779" w:rsidRDefault="0006089F" w:rsidP="0006089F">
      <w:pPr>
        <w:jc w:val="both"/>
        <w:rPr>
          <w:sz w:val="24"/>
          <w:rtl/>
        </w:rPr>
      </w:pPr>
      <w:r w:rsidRPr="00D96779">
        <w:rPr>
          <w:rFonts w:hint="cs"/>
          <w:sz w:val="24"/>
          <w:rtl/>
        </w:rPr>
        <w:t xml:space="preserve">תקופת ההתקשרות הינה ל </w:t>
      </w:r>
      <w:r>
        <w:rPr>
          <w:rFonts w:hint="cs"/>
          <w:sz w:val="24"/>
          <w:rtl/>
        </w:rPr>
        <w:t xml:space="preserve">3 שנים ממועד החתימה על הסכם ההתקשרות על ידי </w:t>
      </w:r>
      <w:proofErr w:type="spellStart"/>
      <w:r>
        <w:rPr>
          <w:rFonts w:hint="cs"/>
          <w:sz w:val="24"/>
          <w:rtl/>
        </w:rPr>
        <w:t>מורשי</w:t>
      </w:r>
      <w:proofErr w:type="spellEnd"/>
      <w:r>
        <w:rPr>
          <w:rFonts w:hint="cs"/>
          <w:sz w:val="24"/>
          <w:rtl/>
        </w:rPr>
        <w:t xml:space="preserve"> החתימה מטעם המזמין. </w:t>
      </w:r>
      <w:r w:rsidRPr="00D96779">
        <w:rPr>
          <w:rFonts w:hint="cs"/>
          <w:sz w:val="24"/>
          <w:rtl/>
        </w:rPr>
        <w:t>למזמין</w:t>
      </w:r>
      <w:r>
        <w:rPr>
          <w:rFonts w:hint="cs"/>
          <w:sz w:val="24"/>
          <w:rtl/>
        </w:rPr>
        <w:t xml:space="preserve"> שמורות שתי אופציות חד צדדיות להארכת ההתקשרות לתקופה של עד שנה נוספת בכל פעם.</w:t>
      </w:r>
      <w:r w:rsidRPr="00D96779">
        <w:rPr>
          <w:rFonts w:hint="cs"/>
          <w:sz w:val="24"/>
          <w:rtl/>
        </w:rPr>
        <w:t xml:space="preserve"> </w:t>
      </w:r>
    </w:p>
    <w:p w:rsidR="0006089F" w:rsidRPr="003475DB" w:rsidRDefault="0006089F" w:rsidP="0006089F">
      <w:pPr>
        <w:rPr>
          <w:b/>
          <w:bCs/>
          <w:sz w:val="12"/>
          <w:szCs w:val="12"/>
          <w:u w:val="single"/>
          <w:rtl/>
        </w:rPr>
      </w:pPr>
    </w:p>
    <w:p w:rsidR="0006089F" w:rsidRPr="00236E82" w:rsidRDefault="0006089F" w:rsidP="0006089F">
      <w:pPr>
        <w:rPr>
          <w:b/>
          <w:bCs/>
          <w:sz w:val="24"/>
          <w:u w:val="single"/>
        </w:rPr>
      </w:pPr>
      <w:r>
        <w:rPr>
          <w:rFonts w:hint="cs"/>
          <w:b/>
          <w:bCs/>
          <w:sz w:val="24"/>
          <w:u w:val="single"/>
          <w:rtl/>
        </w:rPr>
        <w:t>עיון ותשלום דמי השתתפות ב</w:t>
      </w:r>
      <w:r w:rsidRPr="00236E82">
        <w:rPr>
          <w:rFonts w:hint="cs"/>
          <w:b/>
          <w:bCs/>
          <w:sz w:val="24"/>
          <w:u w:val="single"/>
          <w:rtl/>
        </w:rPr>
        <w:t>מכרז</w:t>
      </w:r>
    </w:p>
    <w:p w:rsidR="0006089F" w:rsidRDefault="0006089F" w:rsidP="0006089F">
      <w:pPr>
        <w:autoSpaceDE w:val="0"/>
        <w:autoSpaceDN w:val="0"/>
        <w:adjustRightInd w:val="0"/>
        <w:jc w:val="both"/>
        <w:rPr>
          <w:rtl/>
        </w:rPr>
      </w:pPr>
      <w:r w:rsidRPr="002F7678">
        <w:rPr>
          <w:rFonts w:ascii="Arial" w:hAnsi="Arial"/>
          <w:i/>
          <w:sz w:val="24"/>
          <w:rtl/>
        </w:rPr>
        <w:t>ניתן לעיין ב</w:t>
      </w:r>
      <w:r w:rsidRPr="002F7678">
        <w:rPr>
          <w:rFonts w:ascii="Arial" w:hAnsi="Arial" w:hint="cs"/>
          <w:i/>
          <w:sz w:val="24"/>
          <w:rtl/>
        </w:rPr>
        <w:t>מכרז</w:t>
      </w:r>
      <w:r w:rsidRPr="002F7678">
        <w:rPr>
          <w:rFonts w:ascii="Arial" w:hAnsi="Arial"/>
          <w:i/>
          <w:sz w:val="24"/>
          <w:rtl/>
        </w:rPr>
        <w:t xml:space="preserve"> </w:t>
      </w:r>
      <w:r w:rsidRPr="002F7678">
        <w:rPr>
          <w:rFonts w:hint="cs"/>
          <w:sz w:val="24"/>
          <w:rtl/>
        </w:rPr>
        <w:t>באתר האינטרנט של מנהל הרכש הממשלתי שכתובתו</w:t>
      </w:r>
    </w:p>
    <w:p w:rsidR="0006089F" w:rsidRPr="001A1525" w:rsidRDefault="00692588" w:rsidP="0006089F">
      <w:pPr>
        <w:autoSpaceDE w:val="0"/>
        <w:autoSpaceDN w:val="0"/>
        <w:adjustRightInd w:val="0"/>
        <w:ind w:left="3600"/>
        <w:jc w:val="right"/>
        <w:rPr>
          <w:rFonts w:ascii="Arial" w:hAnsi="Arial"/>
          <w:i/>
          <w:sz w:val="24"/>
          <w:rtl/>
        </w:rPr>
      </w:pPr>
      <w:hyperlink r:id="rId9" w:history="1">
        <w:r w:rsidR="0006089F" w:rsidRPr="00FC2084">
          <w:rPr>
            <w:rStyle w:val="Hyperlink"/>
            <w:b/>
            <w:bCs/>
            <w:sz w:val="22"/>
            <w:szCs w:val="22"/>
          </w:rPr>
          <w:t>http://www.mr.gov.il/purchasing/PurchasingTopNav/Tenders</w:t>
        </w:r>
      </w:hyperlink>
    </w:p>
    <w:p w:rsidR="0006089F" w:rsidRPr="00AB4444" w:rsidRDefault="0006089F" w:rsidP="0006089F">
      <w:pPr>
        <w:autoSpaceDE w:val="0"/>
        <w:autoSpaceDN w:val="0"/>
        <w:bidi w:val="0"/>
        <w:adjustRightInd w:val="0"/>
        <w:jc w:val="both"/>
        <w:rPr>
          <w:b/>
          <w:bCs/>
          <w:color w:val="0000FF"/>
          <w:sz w:val="22"/>
          <w:szCs w:val="22"/>
        </w:rPr>
      </w:pPr>
    </w:p>
    <w:p w:rsidR="0006089F" w:rsidRDefault="0006089F" w:rsidP="0006089F">
      <w:pPr>
        <w:autoSpaceDE w:val="0"/>
        <w:autoSpaceDN w:val="0"/>
        <w:adjustRightInd w:val="0"/>
        <w:jc w:val="both"/>
        <w:rPr>
          <w:rFonts w:ascii="Arial" w:hAnsi="Arial"/>
          <w:b/>
          <w:bCs/>
          <w:i/>
          <w:sz w:val="24"/>
          <w:rtl/>
        </w:rPr>
      </w:pPr>
      <w:r w:rsidRPr="002F7678">
        <w:rPr>
          <w:rFonts w:ascii="Arial" w:hAnsi="Arial" w:hint="cs"/>
          <w:i/>
          <w:sz w:val="24"/>
          <w:rtl/>
        </w:rPr>
        <w:t>על ה</w:t>
      </w:r>
      <w:r>
        <w:rPr>
          <w:rFonts w:ascii="Arial" w:hAnsi="Arial" w:hint="cs"/>
          <w:i/>
          <w:sz w:val="24"/>
          <w:rtl/>
        </w:rPr>
        <w:t>מציע</w:t>
      </w:r>
      <w:r w:rsidRPr="002F7678">
        <w:rPr>
          <w:rFonts w:ascii="Arial" w:hAnsi="Arial" w:hint="cs"/>
          <w:i/>
          <w:sz w:val="24"/>
          <w:rtl/>
        </w:rPr>
        <w:t xml:space="preserve"> חלה חובה לשלם דמי השתתפות בס</w:t>
      </w:r>
      <w:r w:rsidRPr="00D65594">
        <w:rPr>
          <w:rFonts w:ascii="Arial" w:hAnsi="Arial" w:hint="cs"/>
          <w:i/>
          <w:sz w:val="24"/>
          <w:rtl/>
        </w:rPr>
        <w:t>ך של 500 ₪. התשלום יהיה לזכות משרד האוצר, לחשבו</w:t>
      </w:r>
      <w:r w:rsidRPr="000A25F0">
        <w:rPr>
          <w:rFonts w:ascii="Arial" w:hAnsi="Arial" w:hint="cs"/>
          <w:i/>
          <w:sz w:val="24"/>
          <w:rtl/>
        </w:rPr>
        <w:t>ן מס' 25636</w:t>
      </w:r>
      <w:r w:rsidR="008625BE">
        <w:rPr>
          <w:rFonts w:ascii="Arial" w:hAnsi="Arial" w:hint="cs"/>
          <w:i/>
          <w:sz w:val="24"/>
          <w:rtl/>
        </w:rPr>
        <w:t xml:space="preserve"> בסניפי </w:t>
      </w:r>
      <w:r w:rsidRPr="00D65594">
        <w:rPr>
          <w:rFonts w:ascii="Arial" w:hAnsi="Arial" w:hint="cs"/>
          <w:i/>
          <w:sz w:val="24"/>
          <w:rtl/>
        </w:rPr>
        <w:t>בנק הדואר (09), סניף ראשי (001)</w:t>
      </w:r>
      <w:r>
        <w:rPr>
          <w:rFonts w:hint="cs"/>
          <w:rtl/>
        </w:rPr>
        <w:t xml:space="preserve"> </w:t>
      </w:r>
      <w:r>
        <w:rPr>
          <w:rFonts w:hint="cs"/>
          <w:sz w:val="24"/>
          <w:rtl/>
        </w:rPr>
        <w:t xml:space="preserve">על השובר יש לרשום בכתב ברור "עבור מכרז </w:t>
      </w:r>
      <w:r w:rsidRPr="000A25F0">
        <w:rPr>
          <w:rFonts w:hint="cs"/>
          <w:sz w:val="24"/>
          <w:rtl/>
        </w:rPr>
        <w:t>מספר</w:t>
      </w:r>
      <w:r>
        <w:rPr>
          <w:rFonts w:hint="cs"/>
          <w:sz w:val="24"/>
          <w:u w:val="single"/>
          <w:rtl/>
        </w:rPr>
        <w:t xml:space="preserve"> </w:t>
      </w:r>
      <w:r w:rsidRPr="000A25F0">
        <w:rPr>
          <w:rFonts w:hint="cs"/>
          <w:sz w:val="24"/>
          <w:u w:val="single"/>
          <w:rtl/>
        </w:rPr>
        <w:t>2012/2241</w:t>
      </w:r>
      <w:r w:rsidRPr="000A25F0">
        <w:rPr>
          <w:rFonts w:hint="cs"/>
          <w:sz w:val="24"/>
          <w:rtl/>
        </w:rPr>
        <w:t xml:space="preserve"> </w:t>
      </w:r>
      <w:r>
        <w:rPr>
          <w:rFonts w:hint="cs"/>
          <w:sz w:val="24"/>
          <w:rtl/>
        </w:rPr>
        <w:t>למתן שירותי ייעוץ כלכלי לאגף החשב הכללי</w:t>
      </w:r>
      <w:r w:rsidRPr="000A25F0">
        <w:rPr>
          <w:rFonts w:hint="cs"/>
          <w:sz w:val="24"/>
          <w:rtl/>
        </w:rPr>
        <w:t xml:space="preserve">". </w:t>
      </w:r>
      <w:r w:rsidRPr="005876D3">
        <w:rPr>
          <w:rtl/>
        </w:rPr>
        <w:t xml:space="preserve">המציע יצרף להצעתו העתק של קבלת התשלום. </w:t>
      </w:r>
      <w:r>
        <w:rPr>
          <w:rFonts w:hint="cs"/>
          <w:rtl/>
        </w:rPr>
        <w:t>מועד אחרון לתשלום הינו יום חמישי 23.8</w:t>
      </w:r>
      <w:r w:rsidRPr="00E3368B">
        <w:rPr>
          <w:rtl/>
        </w:rPr>
        <w:t>.12 בשעה 14:00</w:t>
      </w:r>
      <w:r>
        <w:rPr>
          <w:rFonts w:hint="cs"/>
          <w:rtl/>
        </w:rPr>
        <w:t xml:space="preserve">. </w:t>
      </w:r>
      <w:r w:rsidRPr="00D65594">
        <w:rPr>
          <w:sz w:val="24"/>
          <w:rtl/>
        </w:rPr>
        <w:t xml:space="preserve">התשלום </w:t>
      </w:r>
      <w:r w:rsidRPr="0019686E">
        <w:rPr>
          <w:sz w:val="24"/>
          <w:rtl/>
        </w:rPr>
        <w:t>יעשה במזומן בלבד</w:t>
      </w:r>
      <w:r w:rsidRPr="0019686E">
        <w:rPr>
          <w:rFonts w:ascii="Arial" w:hAnsi="Arial" w:hint="cs"/>
          <w:i/>
          <w:sz w:val="24"/>
          <w:rtl/>
        </w:rPr>
        <w:t xml:space="preserve"> וסכום</w:t>
      </w:r>
      <w:r w:rsidRPr="00D65594">
        <w:rPr>
          <w:rFonts w:ascii="Arial" w:hAnsi="Arial" w:hint="cs"/>
          <w:i/>
          <w:sz w:val="24"/>
          <w:rtl/>
        </w:rPr>
        <w:t xml:space="preserve"> זה לא יוחזר בכל מקרה</w:t>
      </w:r>
      <w:r w:rsidRPr="00D65594">
        <w:rPr>
          <w:rFonts w:ascii="Arial" w:hAnsi="Arial" w:hint="cs"/>
          <w:b/>
          <w:bCs/>
          <w:i/>
          <w:sz w:val="24"/>
          <w:rtl/>
        </w:rPr>
        <w:t xml:space="preserve">. </w:t>
      </w:r>
      <w:r w:rsidR="003020DE" w:rsidRPr="00826E60">
        <w:rPr>
          <w:rFonts w:ascii="Arial" w:hAnsi="Arial" w:hint="cs"/>
          <w:i/>
          <w:sz w:val="24"/>
          <w:rtl/>
        </w:rPr>
        <w:t>הגשת מסמכי המכרז אפשרית עד ליום 26.8.2012 בשעה 14:00.</w:t>
      </w:r>
    </w:p>
    <w:p w:rsidR="0006089F" w:rsidRDefault="0006089F" w:rsidP="0006089F">
      <w:pPr>
        <w:autoSpaceDE w:val="0"/>
        <w:autoSpaceDN w:val="0"/>
        <w:adjustRightInd w:val="0"/>
        <w:jc w:val="both"/>
        <w:rPr>
          <w:b/>
          <w:bCs/>
          <w:sz w:val="24"/>
          <w:rtl/>
        </w:rPr>
      </w:pPr>
      <w:r w:rsidRPr="00E722DE">
        <w:rPr>
          <w:rFonts w:hint="cs"/>
          <w:b/>
          <w:bCs/>
          <w:sz w:val="24"/>
          <w:rtl/>
        </w:rPr>
        <w:t>תשלום דמי ההשתתפו</w:t>
      </w:r>
      <w:r w:rsidRPr="00E722DE">
        <w:rPr>
          <w:rFonts w:hint="eastAsia"/>
          <w:b/>
          <w:bCs/>
          <w:sz w:val="24"/>
          <w:rtl/>
        </w:rPr>
        <w:t>ת</w:t>
      </w:r>
      <w:r w:rsidRPr="00E722DE">
        <w:rPr>
          <w:rFonts w:hint="cs"/>
          <w:b/>
          <w:bCs/>
          <w:sz w:val="24"/>
          <w:rtl/>
        </w:rPr>
        <w:t xml:space="preserve"> הינו</w:t>
      </w:r>
      <w:r w:rsidRPr="00E722DE">
        <w:rPr>
          <w:b/>
          <w:bCs/>
          <w:sz w:val="24"/>
          <w:rtl/>
        </w:rPr>
        <w:t xml:space="preserve"> תנאי </w:t>
      </w:r>
      <w:r w:rsidRPr="00E722DE">
        <w:rPr>
          <w:rFonts w:hint="cs"/>
          <w:b/>
          <w:bCs/>
          <w:sz w:val="24"/>
          <w:rtl/>
        </w:rPr>
        <w:t>מוקדם להגשת הצעה</w:t>
      </w:r>
      <w:r w:rsidRPr="00E722DE">
        <w:rPr>
          <w:b/>
          <w:bCs/>
          <w:sz w:val="24"/>
          <w:rtl/>
        </w:rPr>
        <w:t xml:space="preserve"> במכרז</w:t>
      </w:r>
      <w:r w:rsidRPr="00E722DE">
        <w:rPr>
          <w:rFonts w:hint="cs"/>
          <w:b/>
          <w:bCs/>
          <w:sz w:val="24"/>
          <w:rtl/>
        </w:rPr>
        <w:t>.</w:t>
      </w:r>
    </w:p>
    <w:p w:rsidR="0006089F" w:rsidRPr="00E722DE" w:rsidRDefault="0006089F" w:rsidP="0006089F">
      <w:pPr>
        <w:autoSpaceDE w:val="0"/>
        <w:autoSpaceDN w:val="0"/>
        <w:adjustRightInd w:val="0"/>
        <w:jc w:val="both"/>
        <w:rPr>
          <w:b/>
          <w:bCs/>
          <w:sz w:val="24"/>
          <w:rtl/>
        </w:rPr>
      </w:pPr>
    </w:p>
    <w:p w:rsidR="0006089F" w:rsidRPr="003475DB" w:rsidRDefault="0006089F" w:rsidP="0006089F">
      <w:pPr>
        <w:autoSpaceDE w:val="0"/>
        <w:autoSpaceDN w:val="0"/>
        <w:adjustRightInd w:val="0"/>
        <w:jc w:val="both"/>
        <w:rPr>
          <w:rFonts w:ascii="Arial" w:hAnsi="Arial"/>
          <w:i/>
          <w:sz w:val="12"/>
          <w:szCs w:val="12"/>
          <w:rtl/>
        </w:rPr>
      </w:pPr>
    </w:p>
    <w:p w:rsidR="0006089F" w:rsidRDefault="0006089F" w:rsidP="0006089F">
      <w:pPr>
        <w:jc w:val="both"/>
        <w:rPr>
          <w:rFonts w:ascii="Arial" w:hAnsi="Arial"/>
          <w:i/>
          <w:sz w:val="16"/>
          <w:szCs w:val="16"/>
          <w:rtl/>
        </w:rPr>
      </w:pPr>
    </w:p>
    <w:p w:rsidR="0006089F" w:rsidRPr="00462FA8" w:rsidRDefault="0006089F" w:rsidP="0006089F">
      <w:pPr>
        <w:overflowPunct w:val="0"/>
        <w:autoSpaceDE w:val="0"/>
        <w:autoSpaceDN w:val="0"/>
        <w:adjustRightInd w:val="0"/>
        <w:jc w:val="both"/>
        <w:textAlignment w:val="baseline"/>
        <w:rPr>
          <w:rFonts w:ascii="Arial" w:hAnsi="Arial"/>
          <w:i/>
          <w:sz w:val="24"/>
        </w:rPr>
      </w:pPr>
      <w:r w:rsidRPr="00462FA8">
        <w:rPr>
          <w:rFonts w:ascii="Arial" w:hAnsi="Arial" w:hint="cs"/>
          <w:i/>
          <w:sz w:val="24"/>
          <w:rtl/>
        </w:rPr>
        <w:t xml:space="preserve">לכל פנייה ובירור בנוגע למכרז זה, ניתן לפנות באמצעות הדוא"ל </w:t>
      </w:r>
      <w:r>
        <w:rPr>
          <w:rFonts w:ascii="Arial" w:hAnsi="Arial" w:hint="cs"/>
          <w:i/>
          <w:sz w:val="24"/>
          <w:rtl/>
        </w:rPr>
        <w:t>לגב' דניאל פרג</w:t>
      </w:r>
      <w:r w:rsidRPr="00462FA8">
        <w:rPr>
          <w:rFonts w:ascii="Arial" w:hAnsi="Arial" w:hint="cs"/>
          <w:i/>
          <w:sz w:val="24"/>
          <w:rtl/>
        </w:rPr>
        <w:t xml:space="preserve">, ראש ענף </w:t>
      </w:r>
      <w:r>
        <w:rPr>
          <w:rFonts w:ascii="Arial" w:hAnsi="Arial" w:hint="cs"/>
          <w:i/>
          <w:sz w:val="24"/>
          <w:rtl/>
        </w:rPr>
        <w:t>משרדים כלכליים באגף</w:t>
      </w:r>
      <w:r w:rsidRPr="00462FA8">
        <w:rPr>
          <w:rFonts w:ascii="Arial" w:hAnsi="Arial" w:hint="cs"/>
          <w:i/>
          <w:sz w:val="24"/>
          <w:rtl/>
        </w:rPr>
        <w:t xml:space="preserve"> </w:t>
      </w:r>
      <w:r>
        <w:rPr>
          <w:rFonts w:ascii="Arial" w:hAnsi="Arial" w:hint="cs"/>
          <w:i/>
          <w:sz w:val="24"/>
          <w:rtl/>
        </w:rPr>
        <w:t>ה</w:t>
      </w:r>
      <w:r w:rsidRPr="00462FA8">
        <w:rPr>
          <w:rFonts w:ascii="Arial" w:hAnsi="Arial" w:hint="cs"/>
          <w:i/>
          <w:sz w:val="24"/>
          <w:rtl/>
        </w:rPr>
        <w:t>חשב הכללי</w:t>
      </w:r>
      <w:r>
        <w:rPr>
          <w:rFonts w:ascii="Arial" w:hAnsi="Arial" w:hint="cs"/>
          <w:i/>
          <w:sz w:val="24"/>
          <w:rtl/>
        </w:rPr>
        <w:t xml:space="preserve"> </w:t>
      </w:r>
      <w:r>
        <w:rPr>
          <w:rFonts w:ascii="Arial" w:hAnsi="Arial"/>
          <w:i/>
          <w:sz w:val="24"/>
        </w:rPr>
        <w:t>danielpe@mof.gov.il</w:t>
      </w:r>
      <w:r w:rsidRPr="00E722DE">
        <w:rPr>
          <w:rFonts w:ascii="Arial" w:hAnsi="Arial" w:hint="cs"/>
          <w:iCs/>
          <w:sz w:val="24"/>
          <w:rtl/>
        </w:rPr>
        <w:t xml:space="preserve"> </w:t>
      </w:r>
    </w:p>
    <w:p w:rsidR="0006089F" w:rsidRPr="003475DB" w:rsidRDefault="0006089F" w:rsidP="0006089F">
      <w:pPr>
        <w:jc w:val="both"/>
        <w:rPr>
          <w:rFonts w:ascii="Arial" w:hAnsi="Arial"/>
          <w:i/>
          <w:sz w:val="16"/>
          <w:szCs w:val="16"/>
          <w:rtl/>
        </w:rPr>
      </w:pPr>
    </w:p>
    <w:p w:rsidR="0006089F" w:rsidRDefault="0006089F" w:rsidP="0006089F">
      <w:pPr>
        <w:rPr>
          <w:rFonts w:ascii="Arial" w:hAnsi="Arial"/>
          <w:b/>
          <w:bCs/>
          <w:i/>
          <w:sz w:val="24"/>
          <w:rtl/>
        </w:rPr>
      </w:pPr>
      <w:r w:rsidRPr="009575C3">
        <w:rPr>
          <w:rFonts w:ascii="Arial" w:hAnsi="Arial" w:hint="cs"/>
          <w:b/>
          <w:bCs/>
          <w:i/>
          <w:sz w:val="24"/>
          <w:rtl/>
        </w:rPr>
        <w:t>במקרה של סתירה בין תוכן מודעה זו לבין הוראות מסמכי המכרז יגברו האחרונות.</w:t>
      </w:r>
    </w:p>
    <w:p w:rsidR="0006089F" w:rsidRPr="00C15EA9" w:rsidRDefault="0006089F" w:rsidP="0006089F">
      <w:pPr>
        <w:jc w:val="both"/>
        <w:rPr>
          <w:rtl/>
        </w:rPr>
      </w:pPr>
    </w:p>
    <w:p w:rsidR="0006089F" w:rsidRPr="00C15EA9" w:rsidRDefault="0006089F" w:rsidP="0006089F">
      <w:pPr>
        <w:jc w:val="both"/>
      </w:pPr>
    </w:p>
    <w:p w:rsidR="000255E3" w:rsidRPr="0006089F" w:rsidRDefault="000255E3" w:rsidP="000255E3">
      <w:pPr>
        <w:jc w:val="both"/>
        <w:rPr>
          <w:rtl/>
        </w:rPr>
      </w:pPr>
    </w:p>
    <w:p w:rsidR="000255E3" w:rsidRPr="00C15EA9" w:rsidRDefault="000255E3" w:rsidP="000255E3">
      <w:pPr>
        <w:jc w:val="both"/>
      </w:pPr>
    </w:p>
    <w:p w:rsidR="00F975CB" w:rsidRPr="002D7789" w:rsidRDefault="00F975CB" w:rsidP="000255E3">
      <w:pPr>
        <w:jc w:val="both"/>
        <w:rPr>
          <w:rtl/>
        </w:rPr>
      </w:pPr>
    </w:p>
    <w:sectPr w:rsidR="00F975CB" w:rsidRPr="002D7789" w:rsidSect="00F26A4E">
      <w:headerReference w:type="even" r:id="rId10"/>
      <w:headerReference w:type="default" r:id="rId11"/>
      <w:pgSz w:w="11906" w:h="16838"/>
      <w:pgMar w:top="1440" w:right="1134" w:bottom="1440" w:left="1134"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2588" w:rsidRDefault="00692588">
      <w:r>
        <w:separator/>
      </w:r>
    </w:p>
  </w:endnote>
  <w:endnote w:type="continuationSeparator" w:id="0">
    <w:p w:rsidR="00692588" w:rsidRDefault="006925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2588" w:rsidRDefault="00692588">
      <w:r>
        <w:separator/>
      </w:r>
    </w:p>
  </w:footnote>
  <w:footnote w:type="continuationSeparator" w:id="0">
    <w:p w:rsidR="00692588" w:rsidRDefault="0069258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FC46AC" w:rsidRDefault="00692588">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Pr>
        <w:rStyle w:val="aa"/>
        <w:noProof/>
        <w:rtl/>
      </w:rPr>
      <w:t>2</w:t>
    </w:r>
    <w:r>
      <w:rPr>
        <w:rStyle w:val="aa"/>
        <w:rtl/>
      </w:rPr>
      <w:fldChar w:fldCharType="end"/>
    </w:r>
  </w:p>
  <w:p w:rsidR="00FC46AC" w:rsidRDefault="00692588">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nsid w:val="5E681970"/>
    <w:multiLevelType w:val="multilevel"/>
    <w:tmpl w:val="0340EB84"/>
    <w:lvl w:ilvl="0">
      <w:start w:val="1"/>
      <w:numFmt w:val="decimal"/>
      <w:lvlText w:val="%1."/>
      <w:lvlJc w:val="left"/>
      <w:pPr>
        <w:ind w:left="360" w:hanging="360"/>
      </w:pPr>
      <w:rPr>
        <w:b w:val="0"/>
        <w:bCs/>
      </w:rPr>
    </w:lvl>
    <w:lvl w:ilvl="1">
      <w:start w:val="1"/>
      <w:numFmt w:val="decimal"/>
      <w:lvlText w:val="%1.%2."/>
      <w:lvlJc w:val="left"/>
      <w:pPr>
        <w:ind w:left="792" w:hanging="432"/>
      </w:pPr>
      <w:rPr>
        <w:b w:val="0"/>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6A4F1C49"/>
    <w:multiLevelType w:val="multilevel"/>
    <w:tmpl w:val="0409001F"/>
    <w:lvl w:ilvl="0">
      <w:start w:val="1"/>
      <w:numFmt w:val="decimal"/>
      <w:lvlText w:val="%1."/>
      <w:lvlJc w:val="left"/>
      <w:pPr>
        <w:ind w:left="360" w:hanging="360"/>
      </w:pPr>
      <w:rPr>
        <w:rFonts w:hint="default"/>
        <w:b w:val="0"/>
        <w:bCs/>
        <w:sz w:val="24"/>
        <w:szCs w:val="24"/>
        <w:u w:val="none"/>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strike w:val="0"/>
        <w:dstrike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 w:numId="8">
    <w:abstractNumId w:val="8"/>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18"/>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55E3"/>
    <w:rsid w:val="00014182"/>
    <w:rsid w:val="000255E3"/>
    <w:rsid w:val="00047C97"/>
    <w:rsid w:val="000520B7"/>
    <w:rsid w:val="000568CE"/>
    <w:rsid w:val="0006089F"/>
    <w:rsid w:val="00066383"/>
    <w:rsid w:val="00093B9D"/>
    <w:rsid w:val="000C04AE"/>
    <w:rsid w:val="000E6098"/>
    <w:rsid w:val="000E632C"/>
    <w:rsid w:val="0010326C"/>
    <w:rsid w:val="001611C6"/>
    <w:rsid w:val="00164B30"/>
    <w:rsid w:val="0018292D"/>
    <w:rsid w:val="001A7C42"/>
    <w:rsid w:val="001C4F6D"/>
    <w:rsid w:val="001D55DD"/>
    <w:rsid w:val="001E548A"/>
    <w:rsid w:val="00275887"/>
    <w:rsid w:val="002A54A3"/>
    <w:rsid w:val="002A7FEA"/>
    <w:rsid w:val="002D7789"/>
    <w:rsid w:val="002E38F4"/>
    <w:rsid w:val="002E7561"/>
    <w:rsid w:val="002F197C"/>
    <w:rsid w:val="003020DE"/>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6664E"/>
    <w:rsid w:val="00692588"/>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0035"/>
    <w:rsid w:val="0080160A"/>
    <w:rsid w:val="0082739B"/>
    <w:rsid w:val="008625BE"/>
    <w:rsid w:val="00864DB3"/>
    <w:rsid w:val="00867AE5"/>
    <w:rsid w:val="00870D8A"/>
    <w:rsid w:val="008B39D7"/>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C0823"/>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26A4E"/>
    <w:rsid w:val="00F509E4"/>
    <w:rsid w:val="00F61620"/>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basedOn w:val="a"/>
    <w:uiPriority w:val="34"/>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0255E3"/>
    <w:pPr>
      <w:tabs>
        <w:tab w:val="center" w:pos="4153"/>
        <w:tab w:val="right" w:pos="8306"/>
      </w:tabs>
    </w:pPr>
    <w:rPr>
      <w:sz w:val="24"/>
    </w:rPr>
  </w:style>
  <w:style w:type="character" w:customStyle="1" w:styleId="a9">
    <w:name w:val="כותרת עליונה תו"/>
    <w:basedOn w:val="a0"/>
    <w:link w:val="a8"/>
    <w:rsid w:val="000255E3"/>
    <w:rPr>
      <w:rFonts w:ascii="Times New Roman" w:eastAsia="Times New Roman" w:hAnsi="Times New Roman" w:cs="FrankRuehl"/>
      <w:sz w:val="24"/>
      <w:szCs w:val="24"/>
    </w:rPr>
  </w:style>
  <w:style w:type="character" w:styleId="aa">
    <w:name w:val="page number"/>
    <w:basedOn w:val="a0"/>
    <w:rsid w:val="000255E3"/>
  </w:style>
  <w:style w:type="character" w:styleId="Hyperlink">
    <w:name w:val="Hyperlink"/>
    <w:basedOn w:val="a0"/>
    <w:rsid w:val="0006089F"/>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basedOn w:val="a"/>
    <w:uiPriority w:val="34"/>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0255E3"/>
    <w:pPr>
      <w:tabs>
        <w:tab w:val="center" w:pos="4153"/>
        <w:tab w:val="right" w:pos="8306"/>
      </w:tabs>
    </w:pPr>
    <w:rPr>
      <w:sz w:val="24"/>
    </w:rPr>
  </w:style>
  <w:style w:type="character" w:customStyle="1" w:styleId="a9">
    <w:name w:val="כותרת עליונה תו"/>
    <w:basedOn w:val="a0"/>
    <w:link w:val="a8"/>
    <w:rsid w:val="000255E3"/>
    <w:rPr>
      <w:rFonts w:ascii="Times New Roman" w:eastAsia="Times New Roman" w:hAnsi="Times New Roman" w:cs="FrankRuehl"/>
      <w:sz w:val="24"/>
      <w:szCs w:val="24"/>
    </w:rPr>
  </w:style>
  <w:style w:type="character" w:styleId="aa">
    <w:name w:val="page number"/>
    <w:basedOn w:val="a0"/>
    <w:rsid w:val="000255E3"/>
  </w:style>
  <w:style w:type="character" w:styleId="Hyperlink">
    <w:name w:val="Hyperlink"/>
    <w:basedOn w:val="a0"/>
    <w:rsid w:val="0006089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r.gov.il/purchasing/PurchasingTopNav/Tenders"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7711E2-14BF-4E8B-BB85-1892DB0B03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369</Words>
  <Characters>1849</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2214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דניאל פרג</cp:lastModifiedBy>
  <cp:revision>2</cp:revision>
  <dcterms:created xsi:type="dcterms:W3CDTF">2012-07-24T08:56:00Z</dcterms:created>
  <dcterms:modified xsi:type="dcterms:W3CDTF">2012-07-24T08:56:00Z</dcterms:modified>
</cp:coreProperties>
</file>